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C0249C" w:rsidP="00256D43">
      <w:pPr>
        <w:spacing w:after="0" w:line="240" w:lineRule="auto"/>
        <w:jc w:val="center"/>
      </w:pPr>
      <w:r>
        <w:fldChar w:fldCharType="begin"/>
      </w:r>
      <w:r>
        <w:instrText xml:space="preserve"> IMPORT "https://www.arcat.com/clients/gfx/primacoustic.png" \* MERGEFORMAT \d  \x \y</w:instrText>
      </w:r>
      <w:r>
        <w:fldChar w:fldCharType="separate"/>
      </w:r>
      <w:r w:rsidR="00256D43">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r>
        <w:rPr>
          <w:noProof/>
        </w:rPr>
        <w:fldChar w:fldCharType="end"/>
      </w:r>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7FBCD629" w14:textId="60AE5D83" w:rsidR="00235CA4" w:rsidRDefault="00235CA4" w:rsidP="00235CA4">
      <w:pPr>
        <w:pStyle w:val="ARCATParagraph"/>
      </w:pPr>
      <w:r>
        <w:t>Ceiling panels</w:t>
      </w:r>
      <w:r w:rsidR="00C0249C">
        <w:t xml:space="preserve"> - </w:t>
      </w:r>
      <w:proofErr w:type="spellStart"/>
      <w:r>
        <w:t>ThunderTile</w:t>
      </w:r>
      <w:proofErr w:type="spellEnd"/>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0D4856C5" w14:textId="77777777" w:rsidR="00C0249C" w:rsidRDefault="00C0249C" w:rsidP="00C0249C">
      <w:pPr>
        <w:pStyle w:val="ARCATArticle"/>
      </w:pPr>
      <w:r>
        <w:t>MANUFACTURERS</w:t>
      </w:r>
    </w:p>
    <w:p w14:paraId="2B358DF9" w14:textId="77777777" w:rsidR="00C0249C" w:rsidRDefault="00C0249C" w:rsidP="00C0249C">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40944B18" w14:textId="77777777" w:rsidR="00C0249C" w:rsidRDefault="00C0249C" w:rsidP="00C0249C">
      <w:pPr>
        <w:pStyle w:val="ARCATnote"/>
      </w:pPr>
      <w:r>
        <w:t>** NOTE TO SPECIFIER ** Delete one of the following two paragraphs; coordinate with requirements of Division 1 section on product options and substitutions.</w:t>
      </w:r>
    </w:p>
    <w:p w14:paraId="1411B60E" w14:textId="77777777" w:rsidR="00C0249C" w:rsidRDefault="00C0249C" w:rsidP="00C0249C">
      <w:pPr>
        <w:pStyle w:val="ARCATParagraph"/>
      </w:pPr>
      <w:r>
        <w:t>Substitutions: Not permitted.</w:t>
      </w:r>
    </w:p>
    <w:p w14:paraId="068204DE" w14:textId="77777777" w:rsidR="00C0249C" w:rsidRDefault="00C0249C" w:rsidP="00C0249C">
      <w:pPr>
        <w:pStyle w:val="ARCATParagraph"/>
      </w:pPr>
      <w:r>
        <w:t>Requests for substitutions will be considered in accordance with provisions of Section 01 60 00 - Product Requirements.</w:t>
      </w:r>
    </w:p>
    <w:p w14:paraId="5211BB39" w14:textId="77777777" w:rsidR="00C0249C" w:rsidRDefault="00C0249C" w:rsidP="00C0249C">
      <w:pPr>
        <w:pStyle w:val="ARCATArticle"/>
        <w:numPr>
          <w:ilvl w:val="0"/>
          <w:numId w:val="0"/>
        </w:numPr>
        <w:ind w:left="576"/>
      </w:pPr>
    </w:p>
    <w:p w14:paraId="6BB6CF9E" w14:textId="1C465AAF" w:rsidR="00235CA4" w:rsidRDefault="00235CA4" w:rsidP="00235CA4">
      <w:pPr>
        <w:pStyle w:val="ARCATArticle"/>
      </w:pPr>
      <w:r>
        <w:t>CEILING PANELS</w:t>
      </w:r>
    </w:p>
    <w:p w14:paraId="5F47D06A" w14:textId="77777777" w:rsidR="00235CA4" w:rsidRDefault="00235CA4" w:rsidP="00235CA4">
      <w:pPr>
        <w:pStyle w:val="ARCATnote"/>
      </w:pPr>
      <w:r>
        <w:lastRenderedPageBreak/>
        <w:t>** NOTE TO SPECIFIER ** Delete paragraphs not required.</w:t>
      </w:r>
    </w:p>
    <w:p w14:paraId="26B90CD8" w14:textId="77777777" w:rsidR="00235CA4" w:rsidRDefault="00235CA4" w:rsidP="00235CA4">
      <w:pPr>
        <w:pStyle w:val="ARCATParagraph"/>
      </w:pPr>
      <w:bookmarkStart w:id="0" w:name="_GoBack"/>
      <w:bookmarkEnd w:id="0"/>
      <w:proofErr w:type="spellStart"/>
      <w:r>
        <w:t>ThunderTile</w:t>
      </w:r>
      <w:proofErr w:type="spellEnd"/>
      <w:r>
        <w:t xml:space="preserve"> T-Bar Panel: Ceiling panels with acoustic absorption of glass wool panels and sound-stopping of 1/2 inch (13 mm) gypsum board. Fully encapsulated with a micromesh then covered in a bright white glass wool facing to blend with typical drop-ceiling applications. Tested to meet stringent Class-1 fire ratings.</w:t>
      </w:r>
    </w:p>
    <w:p w14:paraId="242E7298" w14:textId="77777777" w:rsidR="00235CA4" w:rsidRDefault="00235CA4" w:rsidP="00235CA4">
      <w:pPr>
        <w:pStyle w:val="ARCATSubPara"/>
      </w:pPr>
      <w:r>
        <w:t>Core Material: Formed, semi-rigid inorganic glass fibers, Gypsum.</w:t>
      </w:r>
    </w:p>
    <w:p w14:paraId="24EEE692" w14:textId="77777777" w:rsidR="00235CA4" w:rsidRDefault="00235CA4" w:rsidP="00235CA4">
      <w:pPr>
        <w:pStyle w:val="ARCATSubPara"/>
      </w:pPr>
      <w:r>
        <w:t xml:space="preserve">Backing: </w:t>
      </w:r>
      <w:proofErr w:type="gramStart"/>
      <w:r>
        <w:t>1/2 inch</w:t>
      </w:r>
      <w:proofErr w:type="gramEnd"/>
      <w:r>
        <w:t xml:space="preserve"> (13 mm) gypsum board.</w:t>
      </w:r>
    </w:p>
    <w:p w14:paraId="7C102F19" w14:textId="77777777" w:rsidR="00235CA4" w:rsidRDefault="00235CA4" w:rsidP="00235CA4">
      <w:pPr>
        <w:pStyle w:val="ARCATSubPara"/>
      </w:pPr>
      <w:r>
        <w:t>Facing: Glass wool tissue micromesh sealed with water based latex paint.</w:t>
      </w:r>
    </w:p>
    <w:p w14:paraId="13EBDDE7" w14:textId="77777777" w:rsidR="00235CA4" w:rsidRDefault="00235CA4" w:rsidP="00235CA4">
      <w:pPr>
        <w:pStyle w:val="ARCATSubPara"/>
      </w:pPr>
      <w:r>
        <w:t>Backing: Foil.</w:t>
      </w:r>
    </w:p>
    <w:p w14:paraId="5AAC984B" w14:textId="77777777" w:rsidR="00235CA4" w:rsidRDefault="00235CA4" w:rsidP="00235CA4">
      <w:pPr>
        <w:pStyle w:val="ARCATSubPara"/>
      </w:pPr>
      <w:r>
        <w:t>Color: Absolute White.</w:t>
      </w:r>
    </w:p>
    <w:p w14:paraId="2A5B69FC" w14:textId="77777777" w:rsidR="00235CA4" w:rsidRDefault="00235CA4" w:rsidP="00235CA4">
      <w:pPr>
        <w:pStyle w:val="ARCATSubPara"/>
      </w:pPr>
      <w:r>
        <w:t>Grid Spacing: 15/16 inch (24 mm), T24.</w:t>
      </w:r>
    </w:p>
    <w:p w14:paraId="0FFDC23D" w14:textId="77777777" w:rsidR="00235CA4" w:rsidRDefault="00235CA4" w:rsidP="00235CA4">
      <w:pPr>
        <w:pStyle w:val="ARCATSubPara"/>
      </w:pPr>
      <w:r>
        <w:t>Grid Size: 2 x 2 ft (610 x 610 mm).</w:t>
      </w:r>
    </w:p>
    <w:p w14:paraId="151161E6" w14:textId="77777777" w:rsidR="00235CA4" w:rsidRDefault="00235CA4" w:rsidP="00235CA4">
      <w:pPr>
        <w:pStyle w:val="ARCATnote"/>
      </w:pPr>
      <w:r>
        <w:t>** NOTE TO SPECIFIER ** Delete panel option not required.</w:t>
      </w:r>
    </w:p>
    <w:p w14:paraId="56E56FD2" w14:textId="77777777" w:rsidR="00235CA4" w:rsidRDefault="00235CA4" w:rsidP="00235CA4">
      <w:pPr>
        <w:pStyle w:val="ARCATSubSub1"/>
      </w:pPr>
      <w:r>
        <w:t>Panel (</w:t>
      </w:r>
      <w:proofErr w:type="spellStart"/>
      <w:r>
        <w:t>WxLxD</w:t>
      </w:r>
      <w:proofErr w:type="spellEnd"/>
      <w:r>
        <w:t>): 23.75 x 23.75 x 1 inch (603 x 603 x 25 mm). Edge: Trim.</w:t>
      </w:r>
    </w:p>
    <w:p w14:paraId="3AFFBF21" w14:textId="77777777" w:rsidR="00235CA4" w:rsidRDefault="00235CA4" w:rsidP="00235CA4">
      <w:pPr>
        <w:pStyle w:val="ARCATSubSub1"/>
      </w:pPr>
      <w:r>
        <w:t>Panel (</w:t>
      </w:r>
      <w:proofErr w:type="spellStart"/>
      <w:r>
        <w:t>WxLxD</w:t>
      </w:r>
      <w:proofErr w:type="spellEnd"/>
      <w:r>
        <w:t>): 23.75 x 23.75 x 1 inch (603 x 603 x 25 mm). Edge: Reveal.</w:t>
      </w:r>
    </w:p>
    <w:p w14:paraId="005427CA" w14:textId="77777777" w:rsidR="00235CA4" w:rsidRDefault="00235CA4" w:rsidP="00235CA4">
      <w:pPr>
        <w:pStyle w:val="ARCATSubPara"/>
      </w:pPr>
      <w:r>
        <w:t>Grid Size: 2 x 4 ft (610 x 1219 mm).</w:t>
      </w:r>
    </w:p>
    <w:p w14:paraId="378718D8" w14:textId="77777777" w:rsidR="00235CA4" w:rsidRDefault="00235CA4" w:rsidP="00235CA4">
      <w:pPr>
        <w:pStyle w:val="ARCATSubSub1"/>
      </w:pPr>
      <w:r>
        <w:t>Panel (</w:t>
      </w:r>
      <w:proofErr w:type="spellStart"/>
      <w:r>
        <w:t>WxLxD</w:t>
      </w:r>
      <w:proofErr w:type="spellEnd"/>
      <w:r>
        <w:t>): 23.75 x 47.75 x 1 inch (603 x 705 x 25 mm).</w:t>
      </w:r>
    </w:p>
    <w:p w14:paraId="54D0F39B" w14:textId="77777777" w:rsidR="00235CA4" w:rsidRDefault="00235CA4" w:rsidP="00235CA4">
      <w:pPr>
        <w:pStyle w:val="ARCATSubPara"/>
      </w:pPr>
      <w:r>
        <w:t>Ceiling Attenuation Class: 46.</w:t>
      </w:r>
    </w:p>
    <w:p w14:paraId="6F1E6110" w14:textId="77777777" w:rsidR="00235CA4" w:rsidRDefault="00235CA4" w:rsidP="00235CA4">
      <w:pPr>
        <w:pStyle w:val="ARCATSubPara"/>
      </w:pPr>
      <w:r>
        <w:t>Light Reflectance: 0.84.</w:t>
      </w:r>
    </w:p>
    <w:p w14:paraId="7B7EA842" w14:textId="77777777" w:rsidR="00235CA4" w:rsidRDefault="00235CA4" w:rsidP="00235CA4">
      <w:pPr>
        <w:pStyle w:val="ARCATSubPara"/>
      </w:pPr>
      <w:r>
        <w:t>Recycled Content: Up to 51 percent.</w:t>
      </w:r>
    </w:p>
    <w:p w14:paraId="4509D926" w14:textId="77777777" w:rsidR="00235CA4" w:rsidRDefault="00235CA4" w:rsidP="00235CA4">
      <w:pPr>
        <w:pStyle w:val="ARCATSubPara"/>
      </w:pPr>
      <w:r>
        <w:t>LEED Eligible: Yes.</w:t>
      </w:r>
    </w:p>
    <w:p w14:paraId="25DC534F" w14:textId="77777777" w:rsidR="00235CA4" w:rsidRDefault="00235CA4" w:rsidP="00235CA4">
      <w:pPr>
        <w:pStyle w:val="ARCATSubPara"/>
      </w:pPr>
      <w:r>
        <w:t>Fire and Burn Performance:</w:t>
      </w:r>
    </w:p>
    <w:p w14:paraId="1074C2A3" w14:textId="77777777" w:rsidR="00235CA4" w:rsidRDefault="00235CA4" w:rsidP="00235CA4">
      <w:pPr>
        <w:pStyle w:val="ARCATSubSub1"/>
      </w:pPr>
      <w:r>
        <w:t>ASTM E 84-05. Class: 1 OR A. Flame Spread: 5 FSI. Smoke Density: 15.</w:t>
      </w:r>
    </w:p>
    <w:p w14:paraId="6A5B9EE2" w14:textId="77777777" w:rsidR="00235CA4" w:rsidRDefault="00235CA4" w:rsidP="00235CA4">
      <w:pPr>
        <w:pStyle w:val="ARCATSubSub1"/>
      </w:pPr>
      <w:r>
        <w:t>CAN/UL-S102. Class: 1 OR A. Flame Spread: 2 FSC1. Smoke Density: 10.</w:t>
      </w:r>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lastRenderedPageBreak/>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1F6D9B"/>
    <w:rsid w:val="00235CA4"/>
    <w:rsid w:val="00256D43"/>
    <w:rsid w:val="005D24F1"/>
    <w:rsid w:val="00C0249C"/>
    <w:rsid w:val="00E07890"/>
    <w:rsid w:val="00ED0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6972</Characters>
  <Application>Microsoft Office Word</Application>
  <DocSecurity>0</DocSecurity>
  <Lines>58</Lines>
  <Paragraphs>16</Paragraphs>
  <ScaleCrop>false</ScaleCrop>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2024-02-21T23:41:00Z</dcterms:created>
  <dcterms:modified xsi:type="dcterms:W3CDTF">2024-02-21T23:41:00Z</dcterms:modified>
</cp:coreProperties>
</file>